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50" w:rsidRPr="00C6539D" w:rsidRDefault="00FF3A50" w:rsidP="00FF3A50">
      <w:pPr>
        <w:jc w:val="both"/>
        <w:rPr>
          <w:b/>
          <w:caps/>
          <w:sz w:val="22"/>
          <w:szCs w:val="22"/>
        </w:rPr>
      </w:pPr>
      <w:r w:rsidRPr="00C6539D">
        <w:rPr>
          <w:b/>
          <w:caps/>
          <w:sz w:val="22"/>
          <w:szCs w:val="22"/>
        </w:rPr>
        <w:t>Объем предоставляемой медицинской помощи.</w:t>
      </w:r>
    </w:p>
    <w:p w:rsidR="00FF3A50" w:rsidRPr="00C6539D" w:rsidRDefault="00FF3A50" w:rsidP="00FF3A50">
      <w:pPr>
        <w:jc w:val="both"/>
        <w:rPr>
          <w:b/>
          <w:sz w:val="22"/>
          <w:szCs w:val="22"/>
        </w:rPr>
      </w:pPr>
    </w:p>
    <w:p w:rsidR="00FF3A50" w:rsidRPr="00C6539D" w:rsidRDefault="00FF3A50" w:rsidP="00FF3A50">
      <w:pPr>
        <w:jc w:val="both"/>
        <w:rPr>
          <w:b/>
          <w:sz w:val="22"/>
          <w:szCs w:val="22"/>
        </w:rPr>
      </w:pPr>
      <w:r w:rsidRPr="00C6539D">
        <w:rPr>
          <w:b/>
          <w:sz w:val="22"/>
          <w:szCs w:val="22"/>
        </w:rPr>
        <w:t>Все медицинские услуги предоставляются в соответствии с «Исключениями из программы добровольного медицинского страхования».</w:t>
      </w:r>
    </w:p>
    <w:p w:rsidR="00FF3A50" w:rsidRPr="00C6539D" w:rsidRDefault="00FF3A50" w:rsidP="00FF3A50">
      <w:pPr>
        <w:jc w:val="both"/>
        <w:rPr>
          <w:b/>
          <w:sz w:val="22"/>
          <w:szCs w:val="22"/>
        </w:rPr>
      </w:pPr>
    </w:p>
    <w:p w:rsidR="00FF3A50" w:rsidRPr="00C6539D" w:rsidRDefault="00FF3A50" w:rsidP="00FF3A50">
      <w:pPr>
        <w:jc w:val="both"/>
        <w:rPr>
          <w:b/>
          <w:sz w:val="22"/>
          <w:szCs w:val="22"/>
          <w:u w:val="single"/>
        </w:rPr>
      </w:pPr>
      <w:r w:rsidRPr="00C6539D">
        <w:rPr>
          <w:b/>
          <w:sz w:val="22"/>
          <w:szCs w:val="22"/>
          <w:u w:val="single"/>
        </w:rPr>
        <w:t>АМБУЛАТОРНАЯ ПОМОЩЬ (оказывается в медицинском учреждении).</w:t>
      </w:r>
    </w:p>
    <w:p w:rsidR="00FF3A50" w:rsidRPr="00C6539D" w:rsidRDefault="00FF3A50" w:rsidP="00FF3A50">
      <w:pPr>
        <w:jc w:val="both"/>
        <w:rPr>
          <w:b/>
          <w:sz w:val="22"/>
          <w:szCs w:val="22"/>
        </w:rPr>
      </w:pPr>
      <w:r w:rsidRPr="00C6539D">
        <w:rPr>
          <w:b/>
          <w:sz w:val="22"/>
          <w:szCs w:val="22"/>
        </w:rPr>
        <w:t>Лечебно-диагностические приемы врачей:</w:t>
      </w:r>
    </w:p>
    <w:p w:rsidR="00FF3A50" w:rsidRPr="00C6539D" w:rsidRDefault="00FF3A50" w:rsidP="00FF3A50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proofErr w:type="gramStart"/>
      <w:r w:rsidRPr="00C6539D">
        <w:rPr>
          <w:sz w:val="22"/>
          <w:szCs w:val="22"/>
        </w:rPr>
        <w:t xml:space="preserve">первичный,  повторный,  консультативный приемы: аллерголога-иммунолога, </w:t>
      </w:r>
      <w:proofErr w:type="spellStart"/>
      <w:r w:rsidRPr="00C6539D">
        <w:rPr>
          <w:sz w:val="22"/>
          <w:szCs w:val="22"/>
        </w:rPr>
        <w:t>артролога</w:t>
      </w:r>
      <w:proofErr w:type="spellEnd"/>
      <w:r w:rsidRPr="00C6539D">
        <w:rPr>
          <w:sz w:val="22"/>
          <w:szCs w:val="22"/>
        </w:rPr>
        <w:t xml:space="preserve">, врача ЛФК, врача общей практики (семейного врача), гастроэнтеролога, гематолога, гинеколога, дерматолога, инфекциониста, кардиолога, </w:t>
      </w:r>
      <w:proofErr w:type="spellStart"/>
      <w:r w:rsidRPr="00C6539D">
        <w:rPr>
          <w:sz w:val="22"/>
          <w:szCs w:val="22"/>
        </w:rPr>
        <w:t>колопроктолога</w:t>
      </w:r>
      <w:proofErr w:type="spellEnd"/>
      <w:r w:rsidRPr="00C6539D">
        <w:rPr>
          <w:sz w:val="22"/>
          <w:szCs w:val="22"/>
        </w:rPr>
        <w:t xml:space="preserve">, </w:t>
      </w:r>
      <w:proofErr w:type="spellStart"/>
      <w:r w:rsidRPr="00C6539D">
        <w:rPr>
          <w:sz w:val="22"/>
          <w:szCs w:val="22"/>
        </w:rPr>
        <w:t>маммолога</w:t>
      </w:r>
      <w:proofErr w:type="spellEnd"/>
      <w:r w:rsidRPr="00C6539D">
        <w:rPr>
          <w:sz w:val="22"/>
          <w:szCs w:val="22"/>
        </w:rPr>
        <w:t>, невролога, нейрохирурга, нефролога, онколога (до установления диагноза), отоларинголога, офтальмолога, психиатра (1 прием), психотерапевта (1 прием), пульмонолога, сердечно-сосудистого хирурга (1 прием), терапевта, травматолога-ортопеда, уролога, физиотерапевта, фтизиатра (до установления диагноза), хирурга, челюстно-лицевого хирурга, эндокринолога (другие специалисты – по согласованию с ОАО "АльфаСтрахование").</w:t>
      </w:r>
      <w:proofErr w:type="gramEnd"/>
    </w:p>
    <w:p w:rsidR="00FF3A50" w:rsidRPr="00C6539D" w:rsidRDefault="00FF3A50" w:rsidP="00FF3A50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C6539D">
        <w:rPr>
          <w:sz w:val="22"/>
          <w:szCs w:val="22"/>
        </w:rPr>
        <w:t>по обязательному согласова</w:t>
      </w:r>
      <w:r>
        <w:rPr>
          <w:sz w:val="22"/>
          <w:szCs w:val="22"/>
        </w:rPr>
        <w:t xml:space="preserve">нию с </w:t>
      </w:r>
      <w:r w:rsidRPr="00C6539D">
        <w:rPr>
          <w:sz w:val="22"/>
          <w:szCs w:val="22"/>
        </w:rPr>
        <w:t>АО «АльфаСтрахование»: консультации врачей с ученой степенью доктора медицинских наук, ученым званием профессора, члена-корреспондента и академика.</w:t>
      </w:r>
    </w:p>
    <w:p w:rsidR="00FF3A50" w:rsidRPr="00C6539D" w:rsidRDefault="00FF3A50" w:rsidP="00FF3A50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C6539D">
        <w:rPr>
          <w:sz w:val="22"/>
          <w:szCs w:val="22"/>
        </w:rPr>
        <w:t>медицинская документация: экспертиза временной нетрудоспособности (оформление листов временной нетрудоспособности), оформление рецептов на лекарственные препараты (кроме льготных), выдача медицинских справок, направлений и выписок из амбулаторных карт по медицинским показаниям.</w:t>
      </w:r>
    </w:p>
    <w:p w:rsidR="00FF3A50" w:rsidRPr="00C6539D" w:rsidRDefault="00FF3A50" w:rsidP="00FF3A50">
      <w:pPr>
        <w:jc w:val="both"/>
        <w:rPr>
          <w:b/>
          <w:sz w:val="22"/>
          <w:szCs w:val="22"/>
        </w:rPr>
      </w:pPr>
      <w:r w:rsidRPr="00C6539D">
        <w:rPr>
          <w:b/>
          <w:sz w:val="22"/>
          <w:szCs w:val="22"/>
        </w:rPr>
        <w:t>Диагностические исследования:</w:t>
      </w:r>
    </w:p>
    <w:p w:rsidR="00FF3A50" w:rsidRPr="00C6539D" w:rsidRDefault="00FF3A50" w:rsidP="00FF3A50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C6539D">
        <w:rPr>
          <w:sz w:val="22"/>
          <w:szCs w:val="22"/>
        </w:rPr>
        <w:t xml:space="preserve">лабораторная диагностика: биохимические исследования, гормональные исследования, </w:t>
      </w:r>
      <w:proofErr w:type="spellStart"/>
      <w:r w:rsidRPr="00C6539D">
        <w:rPr>
          <w:sz w:val="22"/>
          <w:szCs w:val="22"/>
        </w:rPr>
        <w:t>коагулогические</w:t>
      </w:r>
      <w:proofErr w:type="spellEnd"/>
      <w:r w:rsidRPr="00C6539D">
        <w:rPr>
          <w:sz w:val="22"/>
          <w:szCs w:val="22"/>
        </w:rPr>
        <w:t xml:space="preserve"> исследования, микробиологические исследования, общеклинические исследования, ПЦР-диагностика (кроме молекулярно-генетических исследований), серологические исследования, цитологические и гистологические исследования.</w:t>
      </w:r>
    </w:p>
    <w:p w:rsidR="00FF3A50" w:rsidRPr="00C6539D" w:rsidRDefault="00FF3A50" w:rsidP="00FF3A50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C6539D">
        <w:rPr>
          <w:sz w:val="22"/>
          <w:szCs w:val="22"/>
        </w:rPr>
        <w:t xml:space="preserve">диагностика заболеваний, передающихся половым путем (ЗППП): один случай за период срока страхования (в том числе первичная диагностика </w:t>
      </w:r>
      <w:proofErr w:type="spellStart"/>
      <w:r w:rsidRPr="00C6539D">
        <w:rPr>
          <w:sz w:val="22"/>
          <w:szCs w:val="22"/>
        </w:rPr>
        <w:t>культуральными</w:t>
      </w:r>
      <w:proofErr w:type="spellEnd"/>
      <w:r w:rsidRPr="00C6539D">
        <w:rPr>
          <w:sz w:val="22"/>
          <w:szCs w:val="22"/>
        </w:rPr>
        <w:t>, серологическими методами и методом ПЦР до 5 исследований в сумме и контрольные исследования по выявленным заболеваниям после лечения).</w:t>
      </w:r>
    </w:p>
    <w:p w:rsidR="00FF3A50" w:rsidRPr="00C6539D" w:rsidRDefault="00FF3A50" w:rsidP="00FF3A50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C6539D">
        <w:rPr>
          <w:sz w:val="22"/>
          <w:szCs w:val="22"/>
        </w:rPr>
        <w:t xml:space="preserve">диагностика аллергических заболеваний: кожные </w:t>
      </w:r>
      <w:proofErr w:type="spellStart"/>
      <w:r w:rsidRPr="00C6539D">
        <w:rPr>
          <w:sz w:val="22"/>
          <w:szCs w:val="22"/>
        </w:rPr>
        <w:t>аллергологические</w:t>
      </w:r>
      <w:proofErr w:type="spellEnd"/>
      <w:r w:rsidRPr="00C6539D">
        <w:rPr>
          <w:sz w:val="22"/>
          <w:szCs w:val="22"/>
        </w:rPr>
        <w:t xml:space="preserve"> пробы, определение общего иммуноглобулина </w:t>
      </w:r>
      <w:r w:rsidRPr="00C6539D">
        <w:rPr>
          <w:sz w:val="22"/>
          <w:szCs w:val="22"/>
          <w:lang w:val="en-US"/>
        </w:rPr>
        <w:t>E</w:t>
      </w:r>
      <w:r w:rsidRPr="00C6539D">
        <w:rPr>
          <w:sz w:val="22"/>
          <w:szCs w:val="22"/>
        </w:rPr>
        <w:t>.</w:t>
      </w:r>
    </w:p>
    <w:p w:rsidR="00FF3A50" w:rsidRPr="00C6539D" w:rsidRDefault="00FF3A50" w:rsidP="00FF3A50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C6539D">
        <w:rPr>
          <w:sz w:val="22"/>
          <w:szCs w:val="22"/>
        </w:rPr>
        <w:t>инструментальные методы диагностики: рентгенологические исследования, функциональная диагностика, эндоскопические исследования, ультразвуковые исследования.</w:t>
      </w:r>
    </w:p>
    <w:p w:rsidR="00FF3A50" w:rsidRPr="00C6539D" w:rsidRDefault="00FF3A50" w:rsidP="00FF3A50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C6539D">
        <w:rPr>
          <w:sz w:val="22"/>
          <w:szCs w:val="22"/>
        </w:rPr>
        <w:t>п</w:t>
      </w:r>
      <w:r>
        <w:rPr>
          <w:sz w:val="22"/>
          <w:szCs w:val="22"/>
        </w:rPr>
        <w:t xml:space="preserve">о обязательному согласованию с </w:t>
      </w:r>
      <w:r w:rsidRPr="00C6539D">
        <w:rPr>
          <w:sz w:val="22"/>
          <w:szCs w:val="22"/>
        </w:rPr>
        <w:t xml:space="preserve">АО «АльфаСтрахование» проводятся: компьютерная томография, магнитно-резонансная томография, радиоизотопные исследования, </w:t>
      </w:r>
      <w:proofErr w:type="spellStart"/>
      <w:r w:rsidRPr="00C6539D">
        <w:rPr>
          <w:sz w:val="22"/>
          <w:szCs w:val="22"/>
        </w:rPr>
        <w:t>догоспитальное</w:t>
      </w:r>
      <w:proofErr w:type="spellEnd"/>
      <w:r w:rsidRPr="00C6539D">
        <w:rPr>
          <w:sz w:val="22"/>
          <w:szCs w:val="22"/>
        </w:rPr>
        <w:t xml:space="preserve"> обследование (при условии наличия в программе Застрахованного плановой стационарной помощи).</w:t>
      </w:r>
    </w:p>
    <w:p w:rsidR="00FF3A50" w:rsidRPr="00C6539D" w:rsidRDefault="00FF3A50" w:rsidP="00FF3A50">
      <w:pPr>
        <w:jc w:val="both"/>
        <w:rPr>
          <w:b/>
          <w:sz w:val="22"/>
          <w:szCs w:val="22"/>
        </w:rPr>
      </w:pPr>
      <w:r w:rsidRPr="00C6539D">
        <w:rPr>
          <w:b/>
          <w:sz w:val="22"/>
          <w:szCs w:val="22"/>
        </w:rPr>
        <w:t>Процедуры и лечебные манипуляции:</w:t>
      </w:r>
    </w:p>
    <w:p w:rsidR="00FF3A50" w:rsidRPr="00C6539D" w:rsidRDefault="00FF3A50" w:rsidP="00FF3A50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C6539D">
        <w:rPr>
          <w:sz w:val="22"/>
          <w:szCs w:val="22"/>
        </w:rPr>
        <w:t>услуги, выполняемые средним медицинским персоналом по назначению врача.</w:t>
      </w:r>
    </w:p>
    <w:p w:rsidR="00FF3A50" w:rsidRPr="00C6539D" w:rsidRDefault="00FF3A50" w:rsidP="00FF3A50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C6539D">
        <w:rPr>
          <w:sz w:val="22"/>
          <w:szCs w:val="22"/>
        </w:rPr>
        <w:t xml:space="preserve">выполняемые врачами процедуры и оперативные вмешательства, не требующие госпитализации и проводимые под местной анестезией (исключая </w:t>
      </w:r>
      <w:proofErr w:type="spellStart"/>
      <w:r w:rsidRPr="00C6539D">
        <w:rPr>
          <w:sz w:val="22"/>
          <w:szCs w:val="22"/>
        </w:rPr>
        <w:t>стационарозамещающие</w:t>
      </w:r>
      <w:proofErr w:type="spellEnd"/>
      <w:r w:rsidRPr="00C6539D">
        <w:rPr>
          <w:sz w:val="22"/>
          <w:szCs w:val="22"/>
        </w:rPr>
        <w:t xml:space="preserve"> формы оказания медицинской помощи).</w:t>
      </w:r>
    </w:p>
    <w:p w:rsidR="00FF3A50" w:rsidRPr="00C6539D" w:rsidRDefault="00FF3A50" w:rsidP="00FF3A50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C6539D">
        <w:rPr>
          <w:sz w:val="22"/>
          <w:szCs w:val="22"/>
        </w:rPr>
        <w:t>физиотерапевтические процедуры (не более двух видов (методов) воздействия до 10 процедур по одному заболеванию).</w:t>
      </w:r>
    </w:p>
    <w:p w:rsidR="00FF3A50" w:rsidRPr="00C6539D" w:rsidRDefault="00FF3A50" w:rsidP="00FF3A50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C6539D">
        <w:rPr>
          <w:sz w:val="22"/>
          <w:szCs w:val="22"/>
        </w:rPr>
        <w:t>лечебный массаж (до 10 сеансов по одному заболеванию).</w:t>
      </w:r>
    </w:p>
    <w:p w:rsidR="00FF3A50" w:rsidRPr="00C6539D" w:rsidRDefault="00FF3A50" w:rsidP="00FF3A50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C6539D">
        <w:rPr>
          <w:sz w:val="22"/>
          <w:szCs w:val="22"/>
        </w:rPr>
        <w:t>лечебная физкультура (ЛФК) в группе (до 10 занятий по одному заболеванию).</w:t>
      </w:r>
    </w:p>
    <w:p w:rsidR="00FF3A50" w:rsidRPr="00C6539D" w:rsidRDefault="00FF3A50" w:rsidP="00FF3A50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C6539D">
        <w:rPr>
          <w:sz w:val="22"/>
          <w:szCs w:val="22"/>
        </w:rPr>
        <w:t>мануальная терапия (1 курс до 5 сеансов за период срока страхования).</w:t>
      </w:r>
    </w:p>
    <w:p w:rsidR="00FF3A50" w:rsidRPr="00C6539D" w:rsidRDefault="00FF3A50" w:rsidP="00FF3A50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C6539D">
        <w:rPr>
          <w:sz w:val="22"/>
          <w:szCs w:val="22"/>
        </w:rPr>
        <w:t xml:space="preserve">классическая </w:t>
      </w:r>
      <w:proofErr w:type="spellStart"/>
      <w:r w:rsidRPr="00C6539D">
        <w:rPr>
          <w:sz w:val="22"/>
          <w:szCs w:val="22"/>
        </w:rPr>
        <w:t>корпоральная</w:t>
      </w:r>
      <w:proofErr w:type="spellEnd"/>
      <w:r w:rsidRPr="00C6539D">
        <w:rPr>
          <w:sz w:val="22"/>
          <w:szCs w:val="22"/>
        </w:rPr>
        <w:t xml:space="preserve"> иглорефлексотерапия (1 курс до 5 сеансов за период срока страхования).</w:t>
      </w:r>
    </w:p>
    <w:p w:rsidR="00FF3A50" w:rsidRPr="00C6539D" w:rsidRDefault="00FF3A50" w:rsidP="00FF3A50">
      <w:pPr>
        <w:jc w:val="both"/>
        <w:rPr>
          <w:sz w:val="22"/>
          <w:szCs w:val="22"/>
        </w:rPr>
      </w:pPr>
    </w:p>
    <w:p w:rsidR="00FF3A50" w:rsidRPr="00C6539D" w:rsidRDefault="00FF3A50" w:rsidP="00FF3A50">
      <w:pPr>
        <w:jc w:val="both"/>
        <w:rPr>
          <w:b/>
          <w:sz w:val="22"/>
          <w:szCs w:val="22"/>
          <w:u w:val="single"/>
        </w:rPr>
      </w:pPr>
      <w:r w:rsidRPr="00C6539D">
        <w:rPr>
          <w:b/>
          <w:sz w:val="22"/>
          <w:szCs w:val="22"/>
          <w:u w:val="single"/>
        </w:rPr>
        <w:t xml:space="preserve">ПОМОЩЬ НА ДОМУ (оказывается, если указана в письме на прикрепление со списком </w:t>
      </w:r>
      <w:proofErr w:type="gramStart"/>
      <w:r w:rsidRPr="00C6539D">
        <w:rPr>
          <w:b/>
          <w:sz w:val="22"/>
          <w:szCs w:val="22"/>
          <w:u w:val="single"/>
        </w:rPr>
        <w:t>Застрахованных</w:t>
      </w:r>
      <w:proofErr w:type="gramEnd"/>
      <w:r w:rsidRPr="00C6539D">
        <w:rPr>
          <w:b/>
          <w:sz w:val="22"/>
          <w:szCs w:val="22"/>
          <w:u w:val="single"/>
        </w:rPr>
        <w:t>).</w:t>
      </w:r>
    </w:p>
    <w:p w:rsidR="00FF3A50" w:rsidRPr="00C6539D" w:rsidRDefault="00FF3A50" w:rsidP="00FF3A5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C6539D">
        <w:rPr>
          <w:sz w:val="22"/>
          <w:szCs w:val="22"/>
        </w:rPr>
        <w:t>Помощь на дому оказывается в соответствии с режимом работы и в пределах территории обслуживания Исполнителя.</w:t>
      </w:r>
    </w:p>
    <w:p w:rsidR="00FF3A50" w:rsidRPr="00C6539D" w:rsidRDefault="00FF3A50" w:rsidP="00FF3A5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u w:val="single"/>
        </w:rPr>
      </w:pPr>
      <w:r w:rsidRPr="00C6539D">
        <w:rPr>
          <w:sz w:val="22"/>
          <w:szCs w:val="22"/>
          <w:u w:val="single"/>
        </w:rPr>
        <w:t>Предоставляемые услуги:</w:t>
      </w:r>
    </w:p>
    <w:p w:rsidR="00FF3A50" w:rsidRPr="00C6539D" w:rsidRDefault="00FF3A50" w:rsidP="00FF3A50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2"/>
          <w:szCs w:val="22"/>
        </w:rPr>
      </w:pPr>
      <w:r w:rsidRPr="00C6539D">
        <w:rPr>
          <w:sz w:val="22"/>
          <w:szCs w:val="22"/>
        </w:rPr>
        <w:lastRenderedPageBreak/>
        <w:t xml:space="preserve">первичный, повторный осмотр врачом-терапевтом на дому </w:t>
      </w:r>
      <w:proofErr w:type="gramStart"/>
      <w:r w:rsidRPr="00C6539D">
        <w:rPr>
          <w:sz w:val="22"/>
          <w:szCs w:val="22"/>
        </w:rPr>
        <w:t>Застрахованных</w:t>
      </w:r>
      <w:proofErr w:type="gramEnd"/>
      <w:r w:rsidRPr="00C6539D">
        <w:rPr>
          <w:sz w:val="22"/>
          <w:szCs w:val="22"/>
        </w:rPr>
        <w:t>, которые по состоянию здоровья не могут посетить поликлинику, нуждаются в постельном режиме и наблюдении врача.</w:t>
      </w:r>
    </w:p>
    <w:p w:rsidR="00FF3A50" w:rsidRPr="00C6539D" w:rsidRDefault="00FF3A50" w:rsidP="00FF3A50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2"/>
          <w:szCs w:val="22"/>
        </w:rPr>
      </w:pPr>
      <w:r w:rsidRPr="00C6539D">
        <w:rPr>
          <w:sz w:val="22"/>
          <w:szCs w:val="22"/>
        </w:rPr>
        <w:t>экспертиза временной нетрудоспособности (при наличии разрешения в государственной лицензии медицинского учреждения), оформление рецептов на лекарственные препараты (</w:t>
      </w:r>
      <w:proofErr w:type="gramStart"/>
      <w:r w:rsidRPr="00C6539D">
        <w:rPr>
          <w:sz w:val="22"/>
          <w:szCs w:val="22"/>
        </w:rPr>
        <w:t>кроме</w:t>
      </w:r>
      <w:proofErr w:type="gramEnd"/>
      <w:r w:rsidRPr="00C6539D">
        <w:rPr>
          <w:sz w:val="22"/>
          <w:szCs w:val="22"/>
        </w:rPr>
        <w:t xml:space="preserve"> льготных).</w:t>
      </w:r>
    </w:p>
    <w:p w:rsidR="00FF3A50" w:rsidRPr="00C6539D" w:rsidRDefault="00FF3A50" w:rsidP="00FF3A50">
      <w:pPr>
        <w:jc w:val="both"/>
        <w:rPr>
          <w:b/>
          <w:sz w:val="22"/>
          <w:szCs w:val="22"/>
        </w:rPr>
      </w:pPr>
    </w:p>
    <w:p w:rsidR="00FF3A50" w:rsidRPr="00C6539D" w:rsidRDefault="00FF3A50" w:rsidP="00FF3A50">
      <w:pPr>
        <w:jc w:val="both"/>
        <w:rPr>
          <w:b/>
          <w:sz w:val="22"/>
          <w:szCs w:val="22"/>
          <w:u w:val="single"/>
        </w:rPr>
      </w:pPr>
      <w:r w:rsidRPr="00C6539D">
        <w:rPr>
          <w:b/>
          <w:sz w:val="22"/>
          <w:szCs w:val="22"/>
          <w:u w:val="single"/>
        </w:rPr>
        <w:t xml:space="preserve">ЭКСТРЕННАЯ И ПЛАНОВАЯ СТАЦИОНАРНАЯ ПОМОЩЬ (оказывается, если указана в письме на прикрепление со списком </w:t>
      </w:r>
      <w:proofErr w:type="gramStart"/>
      <w:r w:rsidRPr="00C6539D">
        <w:rPr>
          <w:b/>
          <w:sz w:val="22"/>
          <w:szCs w:val="22"/>
          <w:u w:val="single"/>
        </w:rPr>
        <w:t>Застрахованных</w:t>
      </w:r>
      <w:proofErr w:type="gramEnd"/>
      <w:r w:rsidRPr="00C6539D">
        <w:rPr>
          <w:b/>
          <w:sz w:val="22"/>
          <w:szCs w:val="22"/>
          <w:u w:val="single"/>
        </w:rPr>
        <w:t>).</w:t>
      </w:r>
    </w:p>
    <w:p w:rsidR="00FF3A50" w:rsidRPr="00C6539D" w:rsidRDefault="00FF3A50" w:rsidP="00FF3A50">
      <w:pPr>
        <w:jc w:val="both"/>
        <w:rPr>
          <w:sz w:val="22"/>
          <w:szCs w:val="22"/>
        </w:rPr>
      </w:pPr>
      <w:proofErr w:type="gramStart"/>
      <w:r w:rsidRPr="00C6539D">
        <w:rPr>
          <w:sz w:val="22"/>
          <w:szCs w:val="22"/>
        </w:rPr>
        <w:t>Экстренная госпитализация осуществляется при развитии заболеваний, угрожающих жизни Застрахованного и требующих безотлагательного лечения в стационарных условиях.</w:t>
      </w:r>
      <w:proofErr w:type="gramEnd"/>
    </w:p>
    <w:p w:rsidR="00FF3A50" w:rsidRPr="00C6539D" w:rsidRDefault="00FF3A50" w:rsidP="00FF3A50">
      <w:pPr>
        <w:jc w:val="both"/>
        <w:rPr>
          <w:sz w:val="22"/>
          <w:szCs w:val="22"/>
        </w:rPr>
      </w:pPr>
    </w:p>
    <w:p w:rsidR="00FF3A50" w:rsidRPr="00C6539D" w:rsidRDefault="00FF3A50" w:rsidP="00FF3A50">
      <w:pPr>
        <w:jc w:val="both"/>
        <w:rPr>
          <w:sz w:val="22"/>
          <w:szCs w:val="22"/>
          <w:u w:val="single"/>
        </w:rPr>
      </w:pPr>
      <w:r w:rsidRPr="00C6539D">
        <w:rPr>
          <w:sz w:val="22"/>
          <w:szCs w:val="22"/>
          <w:u w:val="single"/>
        </w:rPr>
        <w:t>Предоставляемые услуги:</w:t>
      </w:r>
    </w:p>
    <w:p w:rsidR="00FF3A50" w:rsidRPr="00C6539D" w:rsidRDefault="00FF3A50" w:rsidP="00FF3A50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C6539D">
        <w:rPr>
          <w:sz w:val="22"/>
          <w:szCs w:val="22"/>
        </w:rPr>
        <w:t>пребывание в 2-3х местной палате, питание, медикаментозная терапия;</w:t>
      </w:r>
    </w:p>
    <w:p w:rsidR="00FF3A50" w:rsidRPr="00C6539D" w:rsidRDefault="00FF3A50" w:rsidP="00FF3A50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C6539D">
        <w:rPr>
          <w:sz w:val="22"/>
          <w:szCs w:val="22"/>
        </w:rPr>
        <w:t>лабораторные и инструментальные диагностические исследования; ангиографические исследования;</w:t>
      </w:r>
    </w:p>
    <w:p w:rsidR="00FF3A50" w:rsidRPr="00C6539D" w:rsidRDefault="00FF3A50" w:rsidP="00FF3A50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C6539D">
        <w:rPr>
          <w:sz w:val="22"/>
          <w:szCs w:val="22"/>
        </w:rPr>
        <w:t>консультации специалистов;</w:t>
      </w:r>
    </w:p>
    <w:p w:rsidR="00FF3A50" w:rsidRPr="00C6539D" w:rsidRDefault="00FF3A50" w:rsidP="00FF3A50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C6539D">
        <w:rPr>
          <w:sz w:val="22"/>
          <w:szCs w:val="22"/>
        </w:rPr>
        <w:t>анестезиологическое пособие и реанимационные мероприятия;</w:t>
      </w:r>
    </w:p>
    <w:p w:rsidR="00FF3A50" w:rsidRPr="00C6539D" w:rsidRDefault="00FF3A50" w:rsidP="00FF3A50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C6539D">
        <w:rPr>
          <w:sz w:val="22"/>
          <w:szCs w:val="22"/>
        </w:rPr>
        <w:t>консервативные и оперативные методы лечения.</w:t>
      </w:r>
    </w:p>
    <w:p w:rsidR="00FF3A50" w:rsidRPr="00C6539D" w:rsidRDefault="00FF3A50" w:rsidP="00FF3A50">
      <w:pPr>
        <w:jc w:val="both"/>
        <w:rPr>
          <w:sz w:val="22"/>
          <w:szCs w:val="22"/>
        </w:rPr>
      </w:pPr>
      <w:r w:rsidRPr="00C6539D">
        <w:rPr>
          <w:sz w:val="22"/>
          <w:szCs w:val="22"/>
        </w:rPr>
        <w:t>При невозможности госпитализации в палаты указанной категории, госпитализация осуществляется на свободные места с последующим переводом в палаты, указанные в программе.</w:t>
      </w:r>
    </w:p>
    <w:p w:rsidR="00FF3A50" w:rsidRPr="00C6539D" w:rsidRDefault="00FF3A50" w:rsidP="00FF3A50">
      <w:pPr>
        <w:jc w:val="both"/>
        <w:rPr>
          <w:sz w:val="22"/>
          <w:szCs w:val="22"/>
        </w:rPr>
      </w:pPr>
      <w:r w:rsidRPr="00C6539D">
        <w:rPr>
          <w:sz w:val="22"/>
          <w:szCs w:val="22"/>
        </w:rPr>
        <w:t>Все услуги при стационарном лечении оказываются только по поводу заболевания, послужившего причиной госпитализации, в соответствии со стандартами медицинской помощи.</w:t>
      </w:r>
    </w:p>
    <w:p w:rsidR="00FF3A50" w:rsidRPr="00C6539D" w:rsidRDefault="00FF3A50" w:rsidP="00FF3A50">
      <w:pPr>
        <w:jc w:val="both"/>
        <w:rPr>
          <w:b/>
          <w:sz w:val="22"/>
          <w:szCs w:val="22"/>
          <w:u w:val="single"/>
        </w:rPr>
      </w:pPr>
      <w:r w:rsidRPr="00C6539D">
        <w:rPr>
          <w:b/>
          <w:sz w:val="22"/>
          <w:szCs w:val="22"/>
          <w:u w:val="single"/>
        </w:rPr>
        <w:t xml:space="preserve">ПОМОЩЬ НА ДОМУ (оказывается, если указана в письме на прикрепление со списком </w:t>
      </w:r>
      <w:proofErr w:type="gramStart"/>
      <w:r w:rsidRPr="00C6539D">
        <w:rPr>
          <w:b/>
          <w:sz w:val="22"/>
          <w:szCs w:val="22"/>
          <w:u w:val="single"/>
        </w:rPr>
        <w:t>Застрахованных</w:t>
      </w:r>
      <w:proofErr w:type="gramEnd"/>
      <w:r w:rsidRPr="00C6539D">
        <w:rPr>
          <w:b/>
          <w:sz w:val="22"/>
          <w:szCs w:val="22"/>
          <w:u w:val="single"/>
        </w:rPr>
        <w:t>)</w:t>
      </w:r>
      <w:r w:rsidRPr="00C6539D">
        <w:rPr>
          <w:b/>
          <w:sz w:val="22"/>
          <w:szCs w:val="22"/>
        </w:rPr>
        <w:t>.</w:t>
      </w:r>
    </w:p>
    <w:p w:rsidR="00FF3A50" w:rsidRPr="00C6539D" w:rsidRDefault="00FF3A50" w:rsidP="00FF3A5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C6539D">
        <w:rPr>
          <w:sz w:val="22"/>
          <w:szCs w:val="22"/>
        </w:rPr>
        <w:t xml:space="preserve">Помощь на дому оказывается в соответствии с режимом работы и в пределах территории обслуживания Исполнителя. </w:t>
      </w:r>
    </w:p>
    <w:p w:rsidR="00FF3A50" w:rsidRPr="00C6539D" w:rsidRDefault="00FF3A50" w:rsidP="00FF3A5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C6539D">
        <w:rPr>
          <w:sz w:val="22"/>
          <w:szCs w:val="22"/>
        </w:rPr>
        <w:t>Предоставляемые услуги:</w:t>
      </w:r>
    </w:p>
    <w:p w:rsidR="00FF3A50" w:rsidRPr="00C6539D" w:rsidRDefault="00FF3A50" w:rsidP="00FF3A5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C6539D">
        <w:rPr>
          <w:sz w:val="22"/>
          <w:szCs w:val="22"/>
        </w:rPr>
        <w:t>- плановые профилактические осмотры педиатра: на первом месяце жизни – 1 раз в неделю (после 1 месяца и до 1 года осмотры проводятся в поликлинике).</w:t>
      </w:r>
    </w:p>
    <w:p w:rsidR="00FF3A50" w:rsidRPr="00C6539D" w:rsidRDefault="00FF3A50" w:rsidP="00FF3A5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C6539D">
        <w:rPr>
          <w:sz w:val="22"/>
          <w:szCs w:val="22"/>
        </w:rPr>
        <w:t>- первичный, повторный осмотр врачом-педиатром на дому Застрахованного, который по состоянию здоровья не может посетить поликлинику, нуждается в наблюдении врача.</w:t>
      </w:r>
    </w:p>
    <w:p w:rsidR="00FF3A50" w:rsidRPr="00C6539D" w:rsidRDefault="00FF3A50" w:rsidP="00FF3A5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C6539D">
        <w:rPr>
          <w:sz w:val="22"/>
          <w:szCs w:val="22"/>
        </w:rPr>
        <w:t>- на дому по медицинским показаниям по назначению врача оказываются услуги: забор материалов для анализов и доставка их в медицинское учреждение.</w:t>
      </w:r>
    </w:p>
    <w:p w:rsidR="00FF3A50" w:rsidRPr="00C6539D" w:rsidRDefault="00FF3A50" w:rsidP="00FF3A5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C6539D">
        <w:rPr>
          <w:sz w:val="22"/>
          <w:szCs w:val="22"/>
        </w:rPr>
        <w:t>- оформление листков временной нетрудоспособности по уходу за ребенком (при наличии разрешения в государственной лицензии медицинского учреждения), оформление рецептов на лекарственные препараты (</w:t>
      </w:r>
      <w:proofErr w:type="gramStart"/>
      <w:r w:rsidRPr="00C6539D">
        <w:rPr>
          <w:sz w:val="22"/>
          <w:szCs w:val="22"/>
        </w:rPr>
        <w:t>кроме</w:t>
      </w:r>
      <w:proofErr w:type="gramEnd"/>
      <w:r w:rsidRPr="00C6539D">
        <w:rPr>
          <w:sz w:val="22"/>
          <w:szCs w:val="22"/>
        </w:rPr>
        <w:t xml:space="preserve"> льготных).</w:t>
      </w:r>
    </w:p>
    <w:p w:rsidR="00FF3A50" w:rsidRPr="00C6539D" w:rsidRDefault="00FF3A50" w:rsidP="00FF3A50">
      <w:pPr>
        <w:jc w:val="both"/>
        <w:rPr>
          <w:b/>
          <w:caps/>
          <w:sz w:val="22"/>
          <w:szCs w:val="22"/>
        </w:rPr>
      </w:pPr>
      <w:r w:rsidRPr="00C6539D">
        <w:rPr>
          <w:b/>
          <w:caps/>
          <w:sz w:val="22"/>
          <w:szCs w:val="22"/>
        </w:rPr>
        <w:t>Исключения из программ добровольного медицинского страхования.</w:t>
      </w:r>
    </w:p>
    <w:p w:rsidR="00FF3A50" w:rsidRPr="00C6539D" w:rsidRDefault="00FF3A50" w:rsidP="00FF3A50">
      <w:pPr>
        <w:jc w:val="both"/>
        <w:rPr>
          <w:b/>
          <w:sz w:val="22"/>
          <w:szCs w:val="22"/>
        </w:rPr>
      </w:pPr>
    </w:p>
    <w:p w:rsidR="00FF3A50" w:rsidRPr="00C6539D" w:rsidRDefault="00FF3A50" w:rsidP="00FF3A50">
      <w:pPr>
        <w:jc w:val="both"/>
        <w:rPr>
          <w:sz w:val="22"/>
          <w:szCs w:val="22"/>
        </w:rPr>
      </w:pPr>
      <w:r w:rsidRPr="00C6539D">
        <w:rPr>
          <w:sz w:val="22"/>
          <w:szCs w:val="22"/>
        </w:rPr>
        <w:t>Названия заболеваний/состояний приводятся согласно Международной статистической классификации болезней и проблем, связанных со здоровьем 10-го пересмотра, принятой Всемирной организацией здравоохранения, или согласно признанным профессиональными сообществами врачей классификациями заболеваний.</w:t>
      </w:r>
    </w:p>
    <w:p w:rsidR="00FF3A50" w:rsidRPr="00C6539D" w:rsidRDefault="00FF3A50" w:rsidP="00FF3A50">
      <w:pPr>
        <w:jc w:val="both"/>
        <w:rPr>
          <w:sz w:val="22"/>
          <w:szCs w:val="22"/>
        </w:rPr>
      </w:pPr>
      <w:r w:rsidRPr="00C6539D">
        <w:rPr>
          <w:b/>
          <w:sz w:val="22"/>
          <w:szCs w:val="22"/>
          <w:lang w:val="en-US"/>
        </w:rPr>
        <w:t>A</w:t>
      </w:r>
      <w:r w:rsidRPr="00C6539D">
        <w:rPr>
          <w:b/>
          <w:sz w:val="22"/>
          <w:szCs w:val="22"/>
        </w:rPr>
        <w:t>. Страховым случаем не является</w:t>
      </w:r>
    </w:p>
    <w:p w:rsidR="00FF3A50" w:rsidRPr="00C6539D" w:rsidRDefault="00FF3A50" w:rsidP="00FF3A50">
      <w:pPr>
        <w:jc w:val="both"/>
        <w:rPr>
          <w:sz w:val="22"/>
          <w:szCs w:val="22"/>
        </w:rPr>
      </w:pPr>
      <w:r w:rsidRPr="00C6539D">
        <w:rPr>
          <w:sz w:val="22"/>
          <w:szCs w:val="22"/>
        </w:rPr>
        <w:t xml:space="preserve">обращение </w:t>
      </w:r>
      <w:proofErr w:type="gramStart"/>
      <w:r w:rsidRPr="00C6539D">
        <w:rPr>
          <w:sz w:val="22"/>
          <w:szCs w:val="22"/>
        </w:rPr>
        <w:t>Застрахованного</w:t>
      </w:r>
      <w:proofErr w:type="gramEnd"/>
      <w:r w:rsidRPr="00C6539D">
        <w:rPr>
          <w:sz w:val="22"/>
          <w:szCs w:val="22"/>
        </w:rPr>
        <w:t xml:space="preserve"> в медицинское учреждение по поводу следующих заболеваний/состояний и связанных с ними осложнений, если иное прямо не указано в разделе «Объем предос</w:t>
      </w:r>
      <w:r>
        <w:rPr>
          <w:sz w:val="22"/>
          <w:szCs w:val="22"/>
        </w:rPr>
        <w:t xml:space="preserve">тавляемой медицинской помощи». </w:t>
      </w:r>
      <w:r w:rsidRPr="00C6539D">
        <w:rPr>
          <w:sz w:val="22"/>
          <w:szCs w:val="22"/>
        </w:rPr>
        <w:t>АО «АльфаСтрахование» не оплачивает медицинские услуги, связанные с данными заболеваниями и их осложнениями, с момента установления диагноза:</w:t>
      </w:r>
    </w:p>
    <w:p w:rsidR="00FF3A50" w:rsidRPr="00C6539D" w:rsidRDefault="00FF3A50" w:rsidP="00FF3A50">
      <w:pPr>
        <w:jc w:val="both"/>
        <w:rPr>
          <w:sz w:val="22"/>
          <w:szCs w:val="22"/>
        </w:rPr>
      </w:pPr>
      <w:r w:rsidRPr="00C6539D">
        <w:rPr>
          <w:sz w:val="22"/>
          <w:szCs w:val="22"/>
        </w:rPr>
        <w:t xml:space="preserve">1. злокачественные новообразования всех органов и тканей (включая </w:t>
      </w:r>
      <w:proofErr w:type="spellStart"/>
      <w:r w:rsidRPr="00C6539D">
        <w:rPr>
          <w:sz w:val="22"/>
          <w:szCs w:val="22"/>
        </w:rPr>
        <w:t>гемобластозы</w:t>
      </w:r>
      <w:proofErr w:type="spellEnd"/>
      <w:r w:rsidRPr="00C6539D">
        <w:rPr>
          <w:sz w:val="22"/>
          <w:szCs w:val="22"/>
        </w:rPr>
        <w:t>), доброкачественные новообразования центральной нервной системы.</w:t>
      </w:r>
    </w:p>
    <w:p w:rsidR="00FF3A50" w:rsidRPr="00C6539D" w:rsidRDefault="00FF3A50" w:rsidP="00FF3A50">
      <w:pPr>
        <w:jc w:val="both"/>
        <w:rPr>
          <w:sz w:val="22"/>
          <w:szCs w:val="22"/>
        </w:rPr>
      </w:pPr>
      <w:r w:rsidRPr="00C6539D">
        <w:rPr>
          <w:sz w:val="22"/>
          <w:szCs w:val="22"/>
        </w:rPr>
        <w:t>2. врожденные аномалии (пороки развития), деформации и хромосомные нарушения; наследственные заболевания.</w:t>
      </w:r>
    </w:p>
    <w:p w:rsidR="00FF3A50" w:rsidRPr="00C6539D" w:rsidRDefault="00FF3A50" w:rsidP="00FF3A50">
      <w:pPr>
        <w:jc w:val="both"/>
        <w:rPr>
          <w:sz w:val="22"/>
          <w:szCs w:val="22"/>
        </w:rPr>
      </w:pPr>
      <w:r w:rsidRPr="00C6539D">
        <w:rPr>
          <w:sz w:val="22"/>
          <w:szCs w:val="22"/>
        </w:rPr>
        <w:t xml:space="preserve">3. системные, атрофические, </w:t>
      </w:r>
      <w:proofErr w:type="spellStart"/>
      <w:r w:rsidRPr="00C6539D">
        <w:rPr>
          <w:sz w:val="22"/>
          <w:szCs w:val="22"/>
        </w:rPr>
        <w:t>демиелинизирующие</w:t>
      </w:r>
      <w:proofErr w:type="spellEnd"/>
      <w:r w:rsidRPr="00C6539D">
        <w:rPr>
          <w:sz w:val="22"/>
          <w:szCs w:val="22"/>
        </w:rPr>
        <w:t xml:space="preserve"> и дегенеративные заболевания нервной системы; болезнь Паркинсона и вторичный паркинсонизм; эпилепсия; детский церебральный паралич.</w:t>
      </w:r>
    </w:p>
    <w:p w:rsidR="00FF3A50" w:rsidRPr="00C6539D" w:rsidRDefault="00FF3A50" w:rsidP="00FF3A50">
      <w:pPr>
        <w:jc w:val="both"/>
        <w:rPr>
          <w:sz w:val="22"/>
          <w:szCs w:val="22"/>
        </w:rPr>
      </w:pPr>
      <w:r w:rsidRPr="00C6539D">
        <w:rPr>
          <w:sz w:val="22"/>
          <w:szCs w:val="22"/>
        </w:rPr>
        <w:lastRenderedPageBreak/>
        <w:t xml:space="preserve">4. расстройства сна; </w:t>
      </w:r>
      <w:proofErr w:type="spellStart"/>
      <w:r w:rsidRPr="00C6539D">
        <w:rPr>
          <w:sz w:val="22"/>
          <w:szCs w:val="22"/>
        </w:rPr>
        <w:t>ронхопатия</w:t>
      </w:r>
      <w:proofErr w:type="spellEnd"/>
      <w:r w:rsidRPr="00C6539D">
        <w:rPr>
          <w:sz w:val="22"/>
          <w:szCs w:val="22"/>
        </w:rPr>
        <w:t>.</w:t>
      </w:r>
    </w:p>
    <w:p w:rsidR="00FF3A50" w:rsidRPr="00C6539D" w:rsidRDefault="00FF3A50" w:rsidP="00FF3A50">
      <w:pPr>
        <w:jc w:val="both"/>
        <w:rPr>
          <w:sz w:val="22"/>
          <w:szCs w:val="22"/>
        </w:rPr>
      </w:pPr>
      <w:r w:rsidRPr="00C6539D">
        <w:rPr>
          <w:sz w:val="22"/>
          <w:szCs w:val="22"/>
        </w:rPr>
        <w:t xml:space="preserve">5. системные поражения соединительной ткани (включая ревматические болезни), воспалительные </w:t>
      </w:r>
      <w:proofErr w:type="spellStart"/>
      <w:r w:rsidRPr="00C6539D">
        <w:rPr>
          <w:sz w:val="22"/>
          <w:szCs w:val="22"/>
        </w:rPr>
        <w:t>полиартропатии</w:t>
      </w:r>
      <w:proofErr w:type="spellEnd"/>
      <w:r w:rsidRPr="00C6539D">
        <w:rPr>
          <w:sz w:val="22"/>
          <w:szCs w:val="22"/>
        </w:rPr>
        <w:t xml:space="preserve"> (включая ревматоидный артрит); </w:t>
      </w:r>
      <w:proofErr w:type="spellStart"/>
      <w:r w:rsidRPr="00C6539D">
        <w:rPr>
          <w:sz w:val="22"/>
          <w:szCs w:val="22"/>
        </w:rPr>
        <w:t>генерализованный</w:t>
      </w:r>
      <w:proofErr w:type="spellEnd"/>
      <w:r w:rsidRPr="00C6539D">
        <w:rPr>
          <w:sz w:val="22"/>
          <w:szCs w:val="22"/>
        </w:rPr>
        <w:t xml:space="preserve"> </w:t>
      </w:r>
      <w:proofErr w:type="spellStart"/>
      <w:r w:rsidRPr="00C6539D">
        <w:rPr>
          <w:sz w:val="22"/>
          <w:szCs w:val="22"/>
        </w:rPr>
        <w:t>остеоартроз</w:t>
      </w:r>
      <w:proofErr w:type="spellEnd"/>
      <w:r w:rsidRPr="00C6539D">
        <w:rPr>
          <w:sz w:val="22"/>
          <w:szCs w:val="22"/>
        </w:rPr>
        <w:t xml:space="preserve">, </w:t>
      </w:r>
      <w:proofErr w:type="spellStart"/>
      <w:r w:rsidRPr="00C6539D">
        <w:rPr>
          <w:sz w:val="22"/>
          <w:szCs w:val="22"/>
        </w:rPr>
        <w:t>полиостеоартроз</w:t>
      </w:r>
      <w:proofErr w:type="spellEnd"/>
      <w:r w:rsidRPr="00C6539D">
        <w:rPr>
          <w:sz w:val="22"/>
          <w:szCs w:val="22"/>
        </w:rPr>
        <w:t xml:space="preserve">; </w:t>
      </w:r>
      <w:proofErr w:type="spellStart"/>
      <w:r w:rsidRPr="00C6539D">
        <w:rPr>
          <w:sz w:val="22"/>
          <w:szCs w:val="22"/>
        </w:rPr>
        <w:t>анкилозирующий</w:t>
      </w:r>
      <w:proofErr w:type="spellEnd"/>
      <w:r w:rsidRPr="00C6539D">
        <w:rPr>
          <w:sz w:val="22"/>
          <w:szCs w:val="22"/>
        </w:rPr>
        <w:t xml:space="preserve"> спондилит (болезнь Бехтерева).</w:t>
      </w:r>
    </w:p>
    <w:p w:rsidR="00FF3A50" w:rsidRPr="00C6539D" w:rsidRDefault="00FF3A50" w:rsidP="00FF3A50">
      <w:pPr>
        <w:jc w:val="both"/>
        <w:rPr>
          <w:sz w:val="22"/>
          <w:szCs w:val="22"/>
        </w:rPr>
      </w:pPr>
      <w:r w:rsidRPr="00C6539D">
        <w:rPr>
          <w:sz w:val="22"/>
          <w:szCs w:val="22"/>
        </w:rPr>
        <w:t xml:space="preserve">6. венерические болезни; повторные обращения в течение периода действия договора страхования по поводу других заболеваний, передающихся половым путем (ЗППП); болезнь, вызванная вирусом иммунодефицита человека (ВИЧ-инфекция) и ВИЧ-ассоциированные заболевания; туберкулез; </w:t>
      </w:r>
      <w:proofErr w:type="spellStart"/>
      <w:r w:rsidRPr="00C6539D">
        <w:rPr>
          <w:sz w:val="22"/>
          <w:szCs w:val="22"/>
        </w:rPr>
        <w:t>генерализованные</w:t>
      </w:r>
      <w:proofErr w:type="spellEnd"/>
      <w:r w:rsidRPr="00C6539D">
        <w:rPr>
          <w:sz w:val="22"/>
          <w:szCs w:val="22"/>
        </w:rPr>
        <w:t>, глубокие и висцеральные формы микозов.</w:t>
      </w:r>
    </w:p>
    <w:p w:rsidR="00FF3A50" w:rsidRPr="00C6539D" w:rsidRDefault="00FF3A50" w:rsidP="00FF3A50">
      <w:pPr>
        <w:jc w:val="both"/>
        <w:rPr>
          <w:sz w:val="22"/>
          <w:szCs w:val="22"/>
        </w:rPr>
      </w:pPr>
      <w:r w:rsidRPr="00C6539D">
        <w:rPr>
          <w:sz w:val="22"/>
          <w:szCs w:val="22"/>
        </w:rPr>
        <w:t xml:space="preserve">7. особо опасные инфекционные болезни (натуральная оспа, чума, сибирская язва, холера, вирусные геморрагические лихорадки и </w:t>
      </w:r>
      <w:proofErr w:type="gramStart"/>
      <w:r w:rsidRPr="00C6539D">
        <w:rPr>
          <w:sz w:val="22"/>
          <w:szCs w:val="22"/>
        </w:rPr>
        <w:t>другие</w:t>
      </w:r>
      <w:proofErr w:type="gramEnd"/>
      <w:r w:rsidRPr="00C6539D">
        <w:rPr>
          <w:sz w:val="22"/>
          <w:szCs w:val="22"/>
        </w:rPr>
        <w:t xml:space="preserve"> особо опасные инфекции согласно нормативным документам органов управления здравоохранением).</w:t>
      </w:r>
    </w:p>
    <w:p w:rsidR="00FF3A50" w:rsidRPr="00C6539D" w:rsidRDefault="00FF3A50" w:rsidP="00FF3A50">
      <w:pPr>
        <w:jc w:val="both"/>
        <w:rPr>
          <w:sz w:val="22"/>
          <w:szCs w:val="22"/>
        </w:rPr>
      </w:pPr>
      <w:r w:rsidRPr="00C6539D">
        <w:rPr>
          <w:sz w:val="22"/>
          <w:szCs w:val="22"/>
        </w:rPr>
        <w:t xml:space="preserve">8. </w:t>
      </w:r>
      <w:proofErr w:type="spellStart"/>
      <w:r w:rsidRPr="00C6539D">
        <w:rPr>
          <w:sz w:val="22"/>
          <w:szCs w:val="22"/>
        </w:rPr>
        <w:t>иммунодефицитные</w:t>
      </w:r>
      <w:proofErr w:type="spellEnd"/>
      <w:r w:rsidRPr="00C6539D">
        <w:rPr>
          <w:sz w:val="22"/>
          <w:szCs w:val="22"/>
        </w:rPr>
        <w:t xml:space="preserve"> заболевания и заболевания, проявляющиеся синдромом приобретенного иммунодефицита (СПИД).</w:t>
      </w:r>
    </w:p>
    <w:p w:rsidR="00FF3A50" w:rsidRPr="00C6539D" w:rsidRDefault="00FF3A50" w:rsidP="00FF3A50">
      <w:pPr>
        <w:jc w:val="both"/>
        <w:rPr>
          <w:sz w:val="22"/>
          <w:szCs w:val="22"/>
        </w:rPr>
      </w:pPr>
      <w:r w:rsidRPr="00C6539D">
        <w:rPr>
          <w:sz w:val="22"/>
          <w:szCs w:val="22"/>
        </w:rPr>
        <w:t xml:space="preserve">9. психические расстройства и расстройства поведения (включая связанные с ними причинно-следственной связью соматические заболевания и травмы); расстройства, связанные с употреблением </w:t>
      </w:r>
      <w:proofErr w:type="spellStart"/>
      <w:r w:rsidRPr="00C6539D">
        <w:rPr>
          <w:sz w:val="22"/>
          <w:szCs w:val="22"/>
        </w:rPr>
        <w:t>психоактивных</w:t>
      </w:r>
      <w:proofErr w:type="spellEnd"/>
      <w:r w:rsidRPr="00C6539D">
        <w:rPr>
          <w:sz w:val="22"/>
          <w:szCs w:val="22"/>
        </w:rPr>
        <w:t xml:space="preserve"> веществ (алкоголизм, наркомания, токсикомания, никотиновая зависимость и др.), включая соматические болезни, возникшие вследствие употребления указанных веществ.</w:t>
      </w:r>
    </w:p>
    <w:p w:rsidR="00FF3A50" w:rsidRPr="00C6539D" w:rsidRDefault="00FF3A50" w:rsidP="00FF3A50">
      <w:pPr>
        <w:jc w:val="both"/>
        <w:rPr>
          <w:sz w:val="22"/>
          <w:szCs w:val="22"/>
        </w:rPr>
      </w:pPr>
      <w:r w:rsidRPr="00C6539D">
        <w:rPr>
          <w:sz w:val="22"/>
          <w:szCs w:val="22"/>
        </w:rPr>
        <w:t xml:space="preserve">10. заболевания и травмы, полученные в результате совершения </w:t>
      </w:r>
      <w:proofErr w:type="gramStart"/>
      <w:r w:rsidRPr="00C6539D">
        <w:rPr>
          <w:sz w:val="22"/>
          <w:szCs w:val="22"/>
        </w:rPr>
        <w:t>Застрахованным</w:t>
      </w:r>
      <w:proofErr w:type="gramEnd"/>
      <w:r w:rsidRPr="00C6539D">
        <w:rPr>
          <w:sz w:val="22"/>
          <w:szCs w:val="22"/>
        </w:rPr>
        <w:t xml:space="preserve"> действий в состоянии опьянения после приема </w:t>
      </w:r>
      <w:proofErr w:type="spellStart"/>
      <w:r w:rsidRPr="00C6539D">
        <w:rPr>
          <w:sz w:val="22"/>
          <w:szCs w:val="22"/>
        </w:rPr>
        <w:t>психоактивных</w:t>
      </w:r>
      <w:proofErr w:type="spellEnd"/>
      <w:r w:rsidRPr="00C6539D">
        <w:rPr>
          <w:sz w:val="22"/>
          <w:szCs w:val="22"/>
        </w:rPr>
        <w:t xml:space="preserve"> веществ (алкоголь, наркотические и токсические вещества,  психотропные лекарственные препараты и т.п.).</w:t>
      </w:r>
    </w:p>
    <w:p w:rsidR="00FF3A50" w:rsidRPr="00C6539D" w:rsidRDefault="00FF3A50" w:rsidP="00FF3A50">
      <w:pPr>
        <w:jc w:val="both"/>
        <w:rPr>
          <w:sz w:val="22"/>
          <w:szCs w:val="22"/>
        </w:rPr>
      </w:pPr>
      <w:r w:rsidRPr="00C6539D">
        <w:rPr>
          <w:sz w:val="22"/>
          <w:szCs w:val="22"/>
        </w:rPr>
        <w:t>11. заболевания и травмы, полученные вследствие умышленного причинения Застрахованным себе повреждений (в том числе при суицидальных попытках).</w:t>
      </w:r>
    </w:p>
    <w:p w:rsidR="00FF3A50" w:rsidRPr="00C6539D" w:rsidRDefault="00FF3A50" w:rsidP="00FF3A50">
      <w:pPr>
        <w:jc w:val="both"/>
        <w:rPr>
          <w:sz w:val="22"/>
          <w:szCs w:val="22"/>
        </w:rPr>
      </w:pPr>
      <w:r w:rsidRPr="00C6539D">
        <w:rPr>
          <w:sz w:val="22"/>
          <w:szCs w:val="22"/>
        </w:rPr>
        <w:t>12. заболевания и травмы, возникшие в результате действий Застрахованного при совершении умышленного преступления.</w:t>
      </w:r>
    </w:p>
    <w:p w:rsidR="00FF3A50" w:rsidRPr="00C6539D" w:rsidRDefault="00FF3A50" w:rsidP="00FF3A50">
      <w:pPr>
        <w:jc w:val="both"/>
        <w:rPr>
          <w:sz w:val="22"/>
          <w:szCs w:val="22"/>
        </w:rPr>
      </w:pPr>
      <w:r w:rsidRPr="00C6539D">
        <w:rPr>
          <w:sz w:val="22"/>
          <w:szCs w:val="22"/>
        </w:rPr>
        <w:t>13. сахарный диабет.</w:t>
      </w:r>
    </w:p>
    <w:p w:rsidR="00FF3A50" w:rsidRPr="00C6539D" w:rsidRDefault="00FF3A50" w:rsidP="00FF3A50">
      <w:pPr>
        <w:jc w:val="both"/>
        <w:rPr>
          <w:sz w:val="22"/>
          <w:szCs w:val="22"/>
        </w:rPr>
      </w:pPr>
      <w:r w:rsidRPr="00C6539D">
        <w:rPr>
          <w:sz w:val="22"/>
          <w:szCs w:val="22"/>
        </w:rPr>
        <w:t xml:space="preserve">14. псориаз; </w:t>
      </w:r>
      <w:proofErr w:type="spellStart"/>
      <w:r w:rsidRPr="00C6539D">
        <w:rPr>
          <w:sz w:val="22"/>
          <w:szCs w:val="22"/>
        </w:rPr>
        <w:t>саркоидоз</w:t>
      </w:r>
      <w:proofErr w:type="spellEnd"/>
      <w:r w:rsidRPr="00C6539D">
        <w:rPr>
          <w:sz w:val="22"/>
          <w:szCs w:val="22"/>
        </w:rPr>
        <w:t>; амилоидоз.</w:t>
      </w:r>
    </w:p>
    <w:p w:rsidR="00FF3A50" w:rsidRPr="00C6539D" w:rsidRDefault="00FF3A50" w:rsidP="00FF3A50">
      <w:pPr>
        <w:jc w:val="both"/>
        <w:rPr>
          <w:sz w:val="22"/>
          <w:szCs w:val="22"/>
        </w:rPr>
      </w:pPr>
      <w:r w:rsidRPr="00C6539D">
        <w:rPr>
          <w:sz w:val="22"/>
          <w:szCs w:val="22"/>
        </w:rPr>
        <w:t>15. хронические гепатиты, цирроз печени.</w:t>
      </w:r>
    </w:p>
    <w:p w:rsidR="00FF3A50" w:rsidRPr="00C6539D" w:rsidRDefault="00FF3A50" w:rsidP="00FF3A50">
      <w:pPr>
        <w:jc w:val="both"/>
        <w:rPr>
          <w:sz w:val="22"/>
          <w:szCs w:val="22"/>
        </w:rPr>
      </w:pPr>
      <w:r w:rsidRPr="00C6539D">
        <w:rPr>
          <w:sz w:val="22"/>
          <w:szCs w:val="22"/>
        </w:rPr>
        <w:t>16. заболевания, сопровождающиеся хронической почечной или печеночной недостаточностью, требующей проведения экстракорпоральных методов лечения.</w:t>
      </w:r>
    </w:p>
    <w:p w:rsidR="00FF3A50" w:rsidRPr="00C6539D" w:rsidRDefault="00FF3A50" w:rsidP="00FF3A50">
      <w:pPr>
        <w:jc w:val="both"/>
        <w:rPr>
          <w:sz w:val="22"/>
          <w:szCs w:val="22"/>
        </w:rPr>
      </w:pPr>
      <w:r w:rsidRPr="00C6539D">
        <w:rPr>
          <w:sz w:val="22"/>
          <w:szCs w:val="22"/>
        </w:rPr>
        <w:t>17. последствия воздействия ионизирующих излучений (лучевая болезнь).</w:t>
      </w:r>
    </w:p>
    <w:p w:rsidR="00FF3A50" w:rsidRPr="00C6539D" w:rsidRDefault="00FF3A50" w:rsidP="00FF3A50">
      <w:pPr>
        <w:jc w:val="both"/>
        <w:rPr>
          <w:sz w:val="22"/>
          <w:szCs w:val="22"/>
        </w:rPr>
      </w:pPr>
      <w:r w:rsidRPr="00C6539D">
        <w:rPr>
          <w:sz w:val="22"/>
          <w:szCs w:val="22"/>
        </w:rPr>
        <w:t xml:space="preserve">18. профессиональные заболевания; заболевания, являющиеся причиной установления инвалидности </w:t>
      </w:r>
      <w:r w:rsidRPr="00C6539D">
        <w:rPr>
          <w:sz w:val="22"/>
          <w:szCs w:val="22"/>
          <w:lang w:val="en-US"/>
        </w:rPr>
        <w:t>I</w:t>
      </w:r>
      <w:r w:rsidRPr="00C6539D">
        <w:rPr>
          <w:sz w:val="22"/>
          <w:szCs w:val="22"/>
        </w:rPr>
        <w:t xml:space="preserve"> – </w:t>
      </w:r>
      <w:r w:rsidRPr="00C6539D">
        <w:rPr>
          <w:sz w:val="22"/>
          <w:szCs w:val="22"/>
          <w:lang w:val="en-US"/>
        </w:rPr>
        <w:t>II</w:t>
      </w:r>
      <w:r w:rsidRPr="00C6539D">
        <w:rPr>
          <w:sz w:val="22"/>
          <w:szCs w:val="22"/>
        </w:rPr>
        <w:t xml:space="preserve"> группы.</w:t>
      </w:r>
    </w:p>
    <w:p w:rsidR="00FF3A50" w:rsidRPr="00C6539D" w:rsidRDefault="00FF3A50" w:rsidP="00FF3A50">
      <w:pPr>
        <w:jc w:val="both"/>
        <w:rPr>
          <w:sz w:val="22"/>
          <w:szCs w:val="22"/>
        </w:rPr>
      </w:pPr>
      <w:r w:rsidRPr="00C6539D">
        <w:rPr>
          <w:sz w:val="22"/>
          <w:szCs w:val="22"/>
        </w:rPr>
        <w:t>19. заболевания, лечение которых требует трансплантации, имплантации, протезирования органов и тканей.</w:t>
      </w:r>
    </w:p>
    <w:p w:rsidR="00FF3A50" w:rsidRPr="00C6539D" w:rsidRDefault="00FF3A50" w:rsidP="00FF3A50">
      <w:pPr>
        <w:jc w:val="both"/>
        <w:rPr>
          <w:sz w:val="22"/>
          <w:szCs w:val="22"/>
        </w:rPr>
      </w:pPr>
      <w:r w:rsidRPr="00C6539D">
        <w:rPr>
          <w:sz w:val="22"/>
          <w:szCs w:val="22"/>
        </w:rPr>
        <w:t>20. бесплодие; импотенция.</w:t>
      </w:r>
    </w:p>
    <w:p w:rsidR="00FF3A50" w:rsidRPr="00C6539D" w:rsidRDefault="00FF3A50" w:rsidP="00FF3A50">
      <w:pPr>
        <w:jc w:val="both"/>
        <w:rPr>
          <w:sz w:val="22"/>
          <w:szCs w:val="22"/>
        </w:rPr>
      </w:pPr>
      <w:r w:rsidRPr="00C6539D">
        <w:rPr>
          <w:sz w:val="22"/>
          <w:szCs w:val="22"/>
        </w:rPr>
        <w:t>21. беременность, роды и послеродовый период и осложнения с ними связанные (кроме внематочной беременности и прерывания беременности по медицинским показаниям).</w:t>
      </w:r>
    </w:p>
    <w:p w:rsidR="00FF3A50" w:rsidRPr="00C6539D" w:rsidRDefault="00FF3A50" w:rsidP="00FF3A50">
      <w:pPr>
        <w:jc w:val="both"/>
        <w:rPr>
          <w:sz w:val="22"/>
          <w:szCs w:val="22"/>
        </w:rPr>
      </w:pPr>
      <w:r w:rsidRPr="00C6539D">
        <w:rPr>
          <w:sz w:val="22"/>
          <w:szCs w:val="22"/>
        </w:rPr>
        <w:t xml:space="preserve">22. заболевания, требующие ортопедической и/или </w:t>
      </w:r>
      <w:proofErr w:type="spellStart"/>
      <w:r w:rsidRPr="00C6539D">
        <w:rPr>
          <w:sz w:val="22"/>
          <w:szCs w:val="22"/>
        </w:rPr>
        <w:t>ортодонтической</w:t>
      </w:r>
      <w:proofErr w:type="spellEnd"/>
      <w:r w:rsidRPr="00C6539D">
        <w:rPr>
          <w:sz w:val="22"/>
          <w:szCs w:val="22"/>
        </w:rPr>
        <w:t xml:space="preserve"> коррекции, имплантации; нарушения развития и прорезывания зубов; </w:t>
      </w:r>
      <w:proofErr w:type="spellStart"/>
      <w:r w:rsidRPr="00C6539D">
        <w:rPr>
          <w:sz w:val="22"/>
          <w:szCs w:val="22"/>
        </w:rPr>
        <w:t>ретенированные</w:t>
      </w:r>
      <w:proofErr w:type="spellEnd"/>
      <w:r w:rsidRPr="00C6539D">
        <w:rPr>
          <w:sz w:val="22"/>
          <w:szCs w:val="22"/>
        </w:rPr>
        <w:t xml:space="preserve">, </w:t>
      </w:r>
      <w:proofErr w:type="spellStart"/>
      <w:r w:rsidRPr="00C6539D">
        <w:rPr>
          <w:sz w:val="22"/>
          <w:szCs w:val="22"/>
        </w:rPr>
        <w:t>импактные</w:t>
      </w:r>
      <w:proofErr w:type="spellEnd"/>
      <w:r w:rsidRPr="00C6539D">
        <w:rPr>
          <w:sz w:val="22"/>
          <w:szCs w:val="22"/>
        </w:rPr>
        <w:t xml:space="preserve"> и </w:t>
      </w:r>
      <w:proofErr w:type="spellStart"/>
      <w:r w:rsidRPr="00C6539D">
        <w:rPr>
          <w:sz w:val="22"/>
          <w:szCs w:val="22"/>
        </w:rPr>
        <w:t>дистопированные</w:t>
      </w:r>
      <w:proofErr w:type="spellEnd"/>
      <w:r w:rsidRPr="00C6539D">
        <w:rPr>
          <w:sz w:val="22"/>
          <w:szCs w:val="22"/>
        </w:rPr>
        <w:t xml:space="preserve"> зубы; </w:t>
      </w:r>
      <w:proofErr w:type="spellStart"/>
      <w:r w:rsidRPr="00C6539D">
        <w:rPr>
          <w:sz w:val="22"/>
          <w:szCs w:val="22"/>
        </w:rPr>
        <w:t>некариозные</w:t>
      </w:r>
      <w:proofErr w:type="spellEnd"/>
      <w:r w:rsidRPr="00C6539D">
        <w:rPr>
          <w:sz w:val="22"/>
          <w:szCs w:val="22"/>
        </w:rPr>
        <w:t xml:space="preserve"> поражения твердых тканей зубов (в том числе клиновидный дефект); заболевания пародонта; челюстно-лицевые аномалии; кисты области рта.</w:t>
      </w:r>
    </w:p>
    <w:p w:rsidR="00FF3A50" w:rsidRPr="00C6539D" w:rsidRDefault="00FF3A50" w:rsidP="00FF3A50">
      <w:pPr>
        <w:jc w:val="both"/>
        <w:rPr>
          <w:color w:val="000000"/>
          <w:sz w:val="22"/>
          <w:szCs w:val="22"/>
        </w:rPr>
      </w:pPr>
      <w:r w:rsidRPr="00C6539D">
        <w:rPr>
          <w:sz w:val="22"/>
          <w:szCs w:val="22"/>
        </w:rPr>
        <w:t>23. недостаточность и избыточность питания (в том числе ожирение)</w:t>
      </w:r>
      <w:r w:rsidRPr="00C6539D">
        <w:rPr>
          <w:color w:val="000000"/>
          <w:sz w:val="22"/>
          <w:szCs w:val="22"/>
        </w:rPr>
        <w:t>.</w:t>
      </w:r>
    </w:p>
    <w:p w:rsidR="00FF3A50" w:rsidRPr="00C6539D" w:rsidRDefault="00FF3A50" w:rsidP="00FF3A50">
      <w:pPr>
        <w:jc w:val="both"/>
        <w:rPr>
          <w:sz w:val="22"/>
          <w:szCs w:val="22"/>
        </w:rPr>
      </w:pPr>
      <w:r w:rsidRPr="00C6539D">
        <w:rPr>
          <w:sz w:val="22"/>
          <w:szCs w:val="22"/>
        </w:rPr>
        <w:t>24. заболевания и травмы, возникшие вследствие: террористических актов; стихийных бедствий; участия Застрахованного в военных действиях любого рода, гражданских волнениях, беспорядках, несанкционированных митингах и демонстрациях.</w:t>
      </w:r>
    </w:p>
    <w:p w:rsidR="00F851A8" w:rsidRDefault="00F851A8">
      <w:bookmarkStart w:id="0" w:name="_GoBack"/>
      <w:bookmarkEnd w:id="0"/>
    </w:p>
    <w:sectPr w:rsidR="00F85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32A05"/>
    <w:multiLevelType w:val="hybridMultilevel"/>
    <w:tmpl w:val="65B66972"/>
    <w:lvl w:ilvl="0" w:tplc="4EEE7D4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F84519"/>
    <w:multiLevelType w:val="hybridMultilevel"/>
    <w:tmpl w:val="31248002"/>
    <w:lvl w:ilvl="0" w:tplc="4EEE7D4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8E55EF"/>
    <w:multiLevelType w:val="hybridMultilevel"/>
    <w:tmpl w:val="0FCAF5C0"/>
    <w:lvl w:ilvl="0" w:tplc="4EEE7D4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AF"/>
    <w:rsid w:val="00B604AF"/>
    <w:rsid w:val="00F851A8"/>
    <w:rsid w:val="00FF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2023-01-17T06:35:00Z</dcterms:created>
  <dcterms:modified xsi:type="dcterms:W3CDTF">2023-01-17T06:35:00Z</dcterms:modified>
</cp:coreProperties>
</file>